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2879982E" w:rsidR="000B00BF" w:rsidRPr="00F04A34" w:rsidRDefault="000B00BF" w:rsidP="00F04A34">
      <w:pPr>
        <w:spacing w:line="276" w:lineRule="auto"/>
        <w:jc w:val="center"/>
      </w:pPr>
      <w:r w:rsidRPr="00F04A34">
        <w:t xml:space="preserve">zwischen </w:t>
      </w:r>
      <w:r w:rsidR="00561688">
        <w:t>dem</w:t>
      </w:r>
    </w:p>
    <w:p w14:paraId="57A7F1D1" w14:textId="77777777" w:rsidR="000B00BF" w:rsidRPr="00F04A34" w:rsidRDefault="000B00BF" w:rsidP="00F04A34">
      <w:pPr>
        <w:spacing w:line="276" w:lineRule="auto"/>
        <w:jc w:val="center"/>
      </w:pPr>
    </w:p>
    <w:p w14:paraId="03495C60" w14:textId="7BFE0A29" w:rsidR="00561688" w:rsidRPr="00E1767B" w:rsidRDefault="00561688" w:rsidP="00561688">
      <w:pPr>
        <w:spacing w:line="276" w:lineRule="auto"/>
        <w:jc w:val="center"/>
        <w:rPr>
          <w:b/>
          <w:szCs w:val="22"/>
        </w:rPr>
      </w:pPr>
      <w:r>
        <w:rPr>
          <w:b/>
          <w:szCs w:val="22"/>
        </w:rPr>
        <w:t>Markt L</w:t>
      </w:r>
      <w:r w:rsidR="00D519A4">
        <w:rPr>
          <w:b/>
          <w:szCs w:val="22"/>
        </w:rPr>
        <w:t>angquaid</w:t>
      </w:r>
    </w:p>
    <w:p w14:paraId="30698E91" w14:textId="317DDA84" w:rsidR="00561688" w:rsidRDefault="00D519A4" w:rsidP="00561688">
      <w:pPr>
        <w:jc w:val="center"/>
      </w:pPr>
      <w:r>
        <w:t>Marktplatz 24</w:t>
      </w:r>
    </w:p>
    <w:p w14:paraId="5C8F134A" w14:textId="0AC2D7A6" w:rsidR="00561688" w:rsidRDefault="00D519A4" w:rsidP="00561688">
      <w:pPr>
        <w:jc w:val="center"/>
      </w:pPr>
      <w:r>
        <w:t>84085</w:t>
      </w:r>
      <w:r w:rsidR="00561688">
        <w:t xml:space="preserve"> L</w:t>
      </w:r>
      <w:r>
        <w:t>angquaid</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1CF6A834"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561688">
        <w:rPr>
          <w:lang w:val="de-DE"/>
        </w:rPr>
        <w:t>m O</w:t>
      </w:r>
      <w:r w:rsidR="00DB6A1E" w:rsidRPr="00F04A34">
        <w:rPr>
          <w:lang w:val="de-DE"/>
        </w:rPr>
        <w:t>rtsteil</w:t>
      </w:r>
      <w:r w:rsidR="00561688">
        <w:rPr>
          <w:lang w:val="de-DE"/>
        </w:rPr>
        <w:t xml:space="preserve"> Neudorf.</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6387438F"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561688">
        <w:rPr>
          <w:lang w:val="de-DE"/>
        </w:rPr>
        <w:t xml:space="preserve"> Herr Bürgermeister </w:t>
      </w:r>
      <w:r w:rsidR="00D519A4">
        <w:rPr>
          <w:lang w:val="de-DE"/>
        </w:rPr>
        <w:t>Herbert Blascheck</w:t>
      </w:r>
      <w:r w:rsidR="00D2158B">
        <w:rPr>
          <w:lang w:val="de-DE"/>
        </w:rPr>
        <w:t>.</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2"/>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5C0FCCB5"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Pr="00F04A34">
        <w:t xml:space="preserve"> des </w:t>
      </w:r>
      <w:proofErr w:type="spellStart"/>
      <w:r w:rsidRPr="00F04A34">
        <w:t>Telekommunikations</w:t>
      </w:r>
      <w:r w:rsidR="008E247E">
        <w:rPr>
          <w:lang w:val="de-DE"/>
        </w:rPr>
        <w:t>modernisierungs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3"/>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4"/>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5"/>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proofErr w:type="gramStart"/>
      <w:r w:rsidRPr="00F04A34">
        <w:rPr>
          <w:lang w:val="de-DE"/>
        </w:rPr>
        <w:t xml:space="preserve">dieser </w:t>
      </w:r>
      <w:r w:rsidR="00504D9A" w:rsidRPr="00F04A34">
        <w:rPr>
          <w:lang w:val="de-DE"/>
        </w:rPr>
        <w:t>schuldhaft Pflichten</w:t>
      </w:r>
      <w:proofErr w:type="gramEnd"/>
      <w:r w:rsidR="00504D9A" w:rsidRPr="00F04A34">
        <w:rPr>
          <w:lang w:val="de-DE"/>
        </w:rPr>
        <w:t xml:space="preserve">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6"/>
      </w:r>
    </w:p>
    <w:p w14:paraId="44D9FC9E" w14:textId="01B43010"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7"/>
      </w:r>
      <w:r w:rsidR="009B0FAF" w:rsidRPr="00F04A34">
        <w:rPr>
          <w:lang w:val="de-DE"/>
        </w:rPr>
        <w:t xml:space="preserve"> eines in der EU anerkannten Kreditinstitutes </w:t>
      </w:r>
      <w:r w:rsidR="008E1E71" w:rsidRPr="00F04A34">
        <w:rPr>
          <w:lang w:val="de-DE"/>
        </w:rPr>
        <w:t xml:space="preserve">i. H. v. </w:t>
      </w:r>
      <w:r w:rsidR="00D2158B">
        <w:rPr>
          <w:lang w:val="de-DE"/>
        </w:rPr>
        <w:t xml:space="preserve">100 </w:t>
      </w:r>
      <w:r w:rsidR="009B0FAF" w:rsidRPr="00F04A34">
        <w:rPr>
          <w:lang w:val="de-DE"/>
        </w:rPr>
        <w:t>%</w:t>
      </w:r>
      <w:r w:rsidR="00634B73" w:rsidRPr="00F04A34">
        <w:rPr>
          <w:rStyle w:val="Funotenzeichen"/>
          <w:lang w:val="de-DE"/>
        </w:rPr>
        <w:footnoteReference w:id="8"/>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9"/>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10"/>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1"/>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5E47A23B" w:rsidR="002D564E" w:rsidRPr="00F04A34" w:rsidRDefault="00D2158B" w:rsidP="00F04A34">
      <w:pPr>
        <w:tabs>
          <w:tab w:val="left" w:pos="4680"/>
        </w:tabs>
        <w:spacing w:line="276" w:lineRule="auto"/>
        <w:jc w:val="both"/>
      </w:pPr>
      <w:r>
        <w:t>L</w:t>
      </w:r>
      <w:r w:rsidR="00D519A4">
        <w:t>angquaid</w:t>
      </w:r>
      <w:r w:rsidR="00705CAA" w:rsidRPr="00F04A34">
        <w:t>, den ________</w:t>
      </w:r>
      <w:r w:rsidR="00705CAA"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2"/>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B389" w14:textId="77777777" w:rsidR="00065924" w:rsidRDefault="00065924">
      <w:pPr>
        <w:spacing w:before="0" w:after="0"/>
      </w:pPr>
      <w:r>
        <w:separator/>
      </w:r>
    </w:p>
  </w:endnote>
  <w:endnote w:type="continuationSeparator" w:id="0">
    <w:p w14:paraId="141F95C4" w14:textId="77777777" w:rsidR="00065924" w:rsidRDefault="00065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393FBC2F" w:rsidR="00731ED8" w:rsidRDefault="00731ED8">
    <w:pPr>
      <w:pStyle w:val="Fuzeile"/>
      <w:jc w:val="right"/>
    </w:pPr>
    <w:r>
      <w:fldChar w:fldCharType="begin"/>
    </w:r>
    <w:r>
      <w:instrText xml:space="preserve"> PAGE   \* MERGEFORMAT </w:instrText>
    </w:r>
    <w:r>
      <w:fldChar w:fldCharType="separate"/>
    </w:r>
    <w:r w:rsidR="000A5D14">
      <w:rPr>
        <w:noProof/>
      </w:rPr>
      <w:t>12</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B164" w14:textId="77777777" w:rsidR="00065924" w:rsidRDefault="00065924">
      <w:pPr>
        <w:spacing w:before="0" w:after="0"/>
      </w:pPr>
      <w:r>
        <w:separator/>
      </w:r>
    </w:p>
  </w:footnote>
  <w:footnote w:type="continuationSeparator" w:id="0">
    <w:p w14:paraId="1434928E" w14:textId="77777777" w:rsidR="00065924" w:rsidRDefault="00065924">
      <w:pPr>
        <w:spacing w:before="0" w:after="0"/>
      </w:pPr>
      <w:r>
        <w:continuationSeparator/>
      </w:r>
    </w:p>
  </w:footnote>
  <w:footnote w:id="1">
    <w:p w14:paraId="298D10A9" w14:textId="7572ABE4"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742749">
        <w:rPr>
          <w:lang w:val="de-DE"/>
        </w:rPr>
        <w:t>01</w:t>
      </w:r>
      <w:r w:rsidR="00DA7D15">
        <w:rPr>
          <w:lang w:val="de-DE"/>
        </w:rPr>
        <w:t>.</w:t>
      </w:r>
      <w:r w:rsidR="00742749">
        <w:rPr>
          <w:lang w:val="de-DE"/>
        </w:rPr>
        <w:t>12</w:t>
      </w:r>
      <w:r w:rsidR="00331308">
        <w:rPr>
          <w:lang w:val="de-DE"/>
        </w:rPr>
        <w:t>.2021</w:t>
      </w:r>
      <w:r w:rsidR="00DA7D15">
        <w:rPr>
          <w:lang w:val="de-DE"/>
        </w:rPr>
        <w:t>.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3">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4">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5">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6">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7">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8">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9">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0">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1">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2">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5170763">
    <w:abstractNumId w:val="15"/>
  </w:num>
  <w:num w:numId="2" w16cid:durableId="1991595049">
    <w:abstractNumId w:val="1"/>
  </w:num>
  <w:num w:numId="3" w16cid:durableId="753550291">
    <w:abstractNumId w:val="13"/>
  </w:num>
  <w:num w:numId="4" w16cid:durableId="1753694416">
    <w:abstractNumId w:val="5"/>
  </w:num>
  <w:num w:numId="5" w16cid:durableId="1830557785">
    <w:abstractNumId w:val="2"/>
  </w:num>
  <w:num w:numId="6" w16cid:durableId="1088036140">
    <w:abstractNumId w:val="11"/>
  </w:num>
  <w:num w:numId="7" w16cid:durableId="651910253">
    <w:abstractNumId w:val="3"/>
  </w:num>
  <w:num w:numId="8" w16cid:durableId="871961472">
    <w:abstractNumId w:val="7"/>
  </w:num>
  <w:num w:numId="9" w16cid:durableId="1109742197">
    <w:abstractNumId w:val="10"/>
  </w:num>
  <w:num w:numId="10" w16cid:durableId="33359263">
    <w:abstractNumId w:val="12"/>
  </w:num>
  <w:num w:numId="11" w16cid:durableId="1418791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212467">
    <w:abstractNumId w:val="0"/>
  </w:num>
  <w:num w:numId="13" w16cid:durableId="1670057147">
    <w:abstractNumId w:val="16"/>
  </w:num>
  <w:num w:numId="14" w16cid:durableId="1991597822">
    <w:abstractNumId w:val="9"/>
  </w:num>
  <w:num w:numId="15" w16cid:durableId="1502895203">
    <w:abstractNumId w:val="4"/>
  </w:num>
  <w:num w:numId="16" w16cid:durableId="315573743">
    <w:abstractNumId w:val="14"/>
  </w:num>
  <w:num w:numId="17" w16cid:durableId="1487014124">
    <w:abstractNumId w:val="8"/>
  </w:num>
  <w:num w:numId="18" w16cid:durableId="1450516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1874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1786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053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8933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478564">
    <w:abstractNumId w:val="7"/>
  </w:num>
  <w:num w:numId="24" w16cid:durableId="926961317">
    <w:abstractNumId w:val="7"/>
  </w:num>
  <w:num w:numId="25" w16cid:durableId="2144536048">
    <w:abstractNumId w:val="7"/>
  </w:num>
  <w:num w:numId="26" w16cid:durableId="1510872248">
    <w:abstractNumId w:val="6"/>
  </w:num>
  <w:num w:numId="27" w16cid:durableId="219564024">
    <w:abstractNumId w:val="7"/>
  </w:num>
  <w:num w:numId="28" w16cid:durableId="18884127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5924"/>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1688"/>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158B"/>
    <w:rsid w:val="00D255BD"/>
    <w:rsid w:val="00D32BA9"/>
    <w:rsid w:val="00D36179"/>
    <w:rsid w:val="00D36725"/>
    <w:rsid w:val="00D47703"/>
    <w:rsid w:val="00D519A4"/>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6D9DD2F0-324A-4A2B-827A-BC02C4EFA1F0}">
  <ds:schemaRefs>
    <ds:schemaRef ds:uri="http://schemas.openxmlformats.org/officeDocument/2006/bibliography"/>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5010</Words>
  <Characters>31569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36506</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Günther Pichlmaier</cp:lastModifiedBy>
  <cp:revision>8</cp:revision>
  <cp:lastPrinted>2016-01-12T09:16:00Z</cp:lastPrinted>
  <dcterms:created xsi:type="dcterms:W3CDTF">2020-08-03T12:14:00Z</dcterms:created>
  <dcterms:modified xsi:type="dcterms:W3CDTF">2022-08-27T14:37:00Z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